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59" w:rsidRDefault="00FD4859" w:rsidP="00FD485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D48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GINOP-6.2.3-17-2017-00004</w:t>
      </w:r>
      <w:bookmarkStart w:id="0" w:name="_GoBack"/>
      <w:bookmarkEnd w:id="0"/>
    </w:p>
    <w:p w:rsidR="00FD4859" w:rsidRPr="00FD4859" w:rsidRDefault="00FD4859" w:rsidP="00FD485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D485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kedvezményezett neve: </w:t>
      </w:r>
      <w:r w:rsidRPr="00FD48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Kiskunhalasi Szakképzési Centrum</w:t>
      </w:r>
      <w:r w:rsidRPr="00FD485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  <w:t>A projekt címe: </w:t>
      </w:r>
      <w:r w:rsidRPr="00FD48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Kiskunhalasi Szakképzési Centrum fejlesztése a végzettség nélküli iskolaelhagyás csökkentéséért</w:t>
      </w:r>
      <w:r w:rsidRPr="00FD485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  <w:t>A szerződött támogatás összege:</w:t>
      </w:r>
      <w:r w:rsidRPr="00FD48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549 989 910 Ft</w:t>
      </w:r>
      <w:r w:rsidRPr="00FD485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  <w:t>A támogatás mértéke:</w:t>
      </w:r>
      <w:r w:rsidRPr="00FD48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100%</w:t>
      </w:r>
      <w:r w:rsidRPr="00FD48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</w:r>
      <w:r w:rsidRPr="00FD485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 projekt tervezett befejezési dátuma: </w:t>
      </w:r>
      <w:r w:rsidRPr="00FD48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2021. január 15.</w:t>
      </w:r>
      <w:r w:rsidRPr="00FD485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  <w:t>A projekt azonosító száma: </w:t>
      </w:r>
      <w:r w:rsidRPr="00FD48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GINOP-6.2.3-17-2017-00004</w:t>
      </w:r>
    </w:p>
    <w:p w:rsidR="00FD4859" w:rsidRPr="00FD4859" w:rsidRDefault="00FD4859" w:rsidP="00FD4859">
      <w:pPr>
        <w:shd w:val="clear" w:color="auto" w:fill="FFFFFF"/>
        <w:spacing w:before="300" w:after="210" w:line="312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hu-HU"/>
        </w:rPr>
      </w:pPr>
      <w:r w:rsidRPr="00FD485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hu-HU"/>
        </w:rPr>
        <w:t>A PROJEKT TARTALMÁNAK BEMUTATÁSA: </w:t>
      </w:r>
    </w:p>
    <w:p w:rsidR="00FD4859" w:rsidRPr="00FD4859" w:rsidRDefault="00FD4859" w:rsidP="00FD48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D48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projekt célja az iskolai lemorzsolódás és a korai iskolaelhagyás csökkentése, melyet a megvalósító szervezet komplex tevékenységekkel kíván elérni. </w:t>
      </w:r>
    </w:p>
    <w:p w:rsidR="00FD4859" w:rsidRPr="00FD4859" w:rsidRDefault="00FD4859" w:rsidP="00FD48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D485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projekt első hónapjaiban elkészül egy pontos, iskolákra és Centrumra is vonatkozó helyzetértékelési tevékenység, melyhez egy cselekvési terv kapcsolódik. A cselekvési tervben kerülnek megfogalmazásra </w:t>
      </w:r>
      <w:proofErr w:type="spellStart"/>
      <w:r w:rsidRPr="00FD485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mindazok</w:t>
      </w:r>
      <w:proofErr w:type="spellEnd"/>
      <w:r w:rsidRPr="00FD485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az intézményfejlesztési, módszertani, minőségfejlesztési konkrét intézkedések, melyek összességében járulnak hozzá a pályázat céljainak megvalósításához.</w:t>
      </w:r>
    </w:p>
    <w:p w:rsidR="00FD4859" w:rsidRPr="00FD4859" w:rsidRDefault="00FD4859" w:rsidP="00FD48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D485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tevékenységek között az iskolák tanulói, pedagógusai, a HÍD Programban részt vevő tanulók és családjaik, kiemelten a lemorzsolódással veszélyeztetett és/vagy roma származású tanulók számára különféle aktivitások kerültek kidolgozásra. Különösen nagy figyelmet szentelünk a 9. osztályos tanulók kompetenciafejlesztésére, felzárkóztatására. Az intézményekben informatikai és szakkörökhöz illesztett eszközök, kollégiumi bútorzat, és szabadidős tevékenységek végzését segítő eszközök kerülnek beszerzésre. A pedagógusok a pályázat céljaihoz kapcsolódó továbbképzéseken vesznek részt – többek között módszertani, konfliktuskezelési, tanulás-motivációs, mentori, mérés-értékelési, egészségvédelmi, élménypedagógiai, vezetői témákban. A fejlesztés eredményeként Kiskőrösön kialakításra kerül egy „közösségi alkotóműhely”, ahol szakkörök és egyéb foglalkozások keretében tehetséggondozás, tehetségfejlesztés és pályaorientáció folyik. Kialakítjuk a tanulói életpálya építést, melyhez kapcsolódva pályaválasztási tanácsadási rendszert, pályaorientációs foglalkozásokat, s pályaszocializációs programokat társítottunk. Beindítjuk, megerősítjük a segítő szolgáltatásokat is. A roma származású tanulókat roma mentori tevékenységgel, a roma lányokat egészségfejlesztő programokkal támogatjuk. A szabadidős tevékenységeken belül kirándulásokat, szakköröket, játékos kompetenciafejlesztő programokat terveztünk.</w:t>
      </w:r>
    </w:p>
    <w:p w:rsidR="00FD4859" w:rsidRPr="00FD4859" w:rsidRDefault="00FD4859" w:rsidP="00FD48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D485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projekt összességében hozzájárul ahhoz, hogy a Kiskunhalasi Szakképzési Centrum fejlesztésével az iskolákban tartós eredményeket tudjunk elérni az iskolai lemorzsolódás elleni küzdelem terén, ezzel hozzájáruljunk a hazai szakképzés minőségének, hatékonyságának és eredményességének javításához, a szakképzésben tanulók végzettségi szintjének növeléséhez és továbbtanulási esélyeik javításához.</w:t>
      </w:r>
    </w:p>
    <w:p w:rsidR="0014724D" w:rsidRPr="00FD4859" w:rsidRDefault="0014724D">
      <w:pPr>
        <w:rPr>
          <w:rFonts w:ascii="Times New Roman" w:hAnsi="Times New Roman" w:cs="Times New Roman"/>
          <w:sz w:val="24"/>
          <w:szCs w:val="24"/>
        </w:rPr>
      </w:pPr>
    </w:p>
    <w:sectPr w:rsidR="0014724D" w:rsidRPr="00FD4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59"/>
    <w:rsid w:val="0014724D"/>
    <w:rsid w:val="00FD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ECD9"/>
  <w15:chartTrackingRefBased/>
  <w15:docId w15:val="{352BDFB9-DE62-4F7F-86A1-DB253C17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D4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D485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D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D4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centrum</cp:lastModifiedBy>
  <cp:revision>1</cp:revision>
  <dcterms:created xsi:type="dcterms:W3CDTF">2022-05-23T11:21:00Z</dcterms:created>
  <dcterms:modified xsi:type="dcterms:W3CDTF">2022-05-23T11:23:00Z</dcterms:modified>
</cp:coreProperties>
</file>